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D9" w:rsidRPr="00C40594" w:rsidRDefault="002434D9" w:rsidP="004D3959">
      <w:pPr>
        <w:jc w:val="both"/>
        <w:rPr>
          <w:color w:val="FF0000"/>
          <w:sz w:val="28"/>
          <w:szCs w:val="28"/>
        </w:rPr>
      </w:pPr>
    </w:p>
    <w:p w:rsidR="004B1478" w:rsidRDefault="00BC4212" w:rsidP="004B1478">
      <w:pPr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2pt;margin-top:9pt;width:233.8pt;height:39.05pt;z-index:251660288;mso-width-relative:margin;mso-height-relative:margin" filled="f" stroked="f">
            <v:textbox style="mso-next-textbox:#_x0000_s1026" inset="0,0,0,0">
              <w:txbxContent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т/ф: +7 (495) 591-01-00  |  591-10-12; www.po-odintsovo.ru</w:t>
                  </w:r>
                </w:p>
                <w:p w:rsidR="005F1009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ЗАО «ПО ОДИНЦОВО» Россия, 143005, Московская обл.,</w:t>
                  </w:r>
                </w:p>
                <w:p w:rsidR="005F1009" w:rsidRPr="00022E7E" w:rsidRDefault="005F1009" w:rsidP="005F1009">
                  <w:pPr>
                    <w:spacing w:line="180" w:lineRule="exact"/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</w:pP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г. Одинцово,ул</w:t>
                  </w:r>
                  <w:r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 xml:space="preserve">. </w:t>
                  </w:r>
                  <w:r w:rsidRPr="00022E7E">
                    <w:rPr>
                      <w:rFonts w:ascii="Tahoma" w:hAnsi="Tahoma" w:cs="Tahoma"/>
                      <w:color w:val="3C0537"/>
                      <w:sz w:val="16"/>
                      <w:szCs w:val="16"/>
                    </w:rPr>
                    <w:t>Баковская, д. 5, помещение 209</w:t>
                  </w:r>
                </w:p>
              </w:txbxContent>
            </v:textbox>
          </v:shape>
        </w:pict>
      </w:r>
      <w:r w:rsidR="005F1009"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246380</wp:posOffset>
            </wp:positionH>
            <wp:positionV relativeFrom="page">
              <wp:posOffset>699770</wp:posOffset>
            </wp:positionV>
            <wp:extent cx="2954655" cy="906145"/>
            <wp:effectExtent l="19050" t="0" r="0" b="0"/>
            <wp:wrapThrough wrapText="bothSides">
              <wp:wrapPolygon edited="0">
                <wp:start x="418" y="0"/>
                <wp:lineTo x="-139" y="1816"/>
                <wp:lineTo x="-139" y="6357"/>
                <wp:lineTo x="696" y="8628"/>
                <wp:lineTo x="9052" y="14531"/>
                <wp:lineTo x="6824" y="14531"/>
                <wp:lineTo x="6824" y="17710"/>
                <wp:lineTo x="9749" y="21343"/>
                <wp:lineTo x="11559" y="21343"/>
                <wp:lineTo x="14344" y="17256"/>
                <wp:lineTo x="14205" y="14531"/>
                <wp:lineTo x="11141" y="14531"/>
                <wp:lineTo x="20750" y="7720"/>
                <wp:lineTo x="20750" y="7266"/>
                <wp:lineTo x="21586" y="6357"/>
                <wp:lineTo x="21586" y="2270"/>
                <wp:lineTo x="21029" y="0"/>
                <wp:lineTo x="418" y="0"/>
              </wp:wrapPolygon>
            </wp:wrapThrough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4B1478">
      <w:pPr>
        <w:rPr>
          <w:color w:val="FFFFFF" w:themeColor="background1"/>
          <w:sz w:val="24"/>
          <w:szCs w:val="24"/>
        </w:rPr>
      </w:pPr>
    </w:p>
    <w:p w:rsidR="00B9050E" w:rsidRDefault="00B9050E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5F1009" w:rsidRDefault="005F1009" w:rsidP="004B1478">
      <w:pPr>
        <w:rPr>
          <w:color w:val="FFFFFF" w:themeColor="background1"/>
          <w:sz w:val="24"/>
          <w:szCs w:val="24"/>
        </w:rPr>
      </w:pPr>
    </w:p>
    <w:p w:rsidR="004B1478" w:rsidRDefault="004B1478" w:rsidP="005F1009">
      <w:pPr>
        <w:jc w:val="center"/>
        <w:rPr>
          <w:color w:val="FFFFFF" w:themeColor="background1"/>
          <w:sz w:val="24"/>
          <w:szCs w:val="24"/>
        </w:rPr>
      </w:pPr>
    </w:p>
    <w:p w:rsidR="005F1009" w:rsidRPr="00907AA7" w:rsidRDefault="005F1009" w:rsidP="005F1009">
      <w:pPr>
        <w:jc w:val="center"/>
        <w:rPr>
          <w:b/>
          <w:sz w:val="24"/>
          <w:szCs w:val="24"/>
        </w:rPr>
      </w:pPr>
      <w:r w:rsidRPr="00907AA7">
        <w:rPr>
          <w:b/>
          <w:sz w:val="24"/>
          <w:szCs w:val="24"/>
        </w:rPr>
        <w:t>УВАЖАЕМЫЙ АКЦИОНЕР!</w:t>
      </w:r>
    </w:p>
    <w:p w:rsidR="005F1009" w:rsidRPr="005F1009" w:rsidRDefault="005F1009" w:rsidP="005F1009">
      <w:pPr>
        <w:ind w:firstLine="720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</w:rPr>
        <w:t xml:space="preserve">Совет директоров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 xml:space="preserve">Закрытого акционерного общества «Производственное объединение «Одинцово» </w:t>
      </w:r>
      <w:r w:rsidRPr="005F1009">
        <w:rPr>
          <w:sz w:val="24"/>
          <w:szCs w:val="24"/>
        </w:rPr>
        <w:t xml:space="preserve">принял решение о созыве Годового общего собрания акционеров </w:t>
      </w:r>
      <w:r w:rsidRPr="005F1009">
        <w:rPr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«Одинцово».</w:t>
      </w:r>
    </w:p>
    <w:p w:rsidR="005F1009" w:rsidRPr="005F1009" w:rsidRDefault="005F1009" w:rsidP="005F1009">
      <w:pPr>
        <w:ind w:firstLine="720"/>
        <w:jc w:val="center"/>
        <w:rPr>
          <w:sz w:val="24"/>
          <w:szCs w:val="24"/>
        </w:rPr>
      </w:pP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b/>
          <w:color w:val="000000"/>
          <w:sz w:val="24"/>
          <w:szCs w:val="24"/>
        </w:rPr>
        <w:t>1.Общие сведения об акционерном обществе.</w:t>
      </w:r>
      <w:r w:rsidRPr="005F1009">
        <w:rPr>
          <w:rStyle w:val="apple-converted-space"/>
          <w:b/>
          <w:color w:val="000000"/>
          <w:sz w:val="24"/>
          <w:szCs w:val="24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1.1. Полное фирменное наименование Общества на русском языке: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Закрытое акционерное общество «Производственное объединение «Одинцово»</w:t>
      </w:r>
    </w:p>
    <w:p w:rsidR="005F1009" w:rsidRPr="005F1009" w:rsidRDefault="005F1009" w:rsidP="005F1009">
      <w:pPr>
        <w:ind w:left="-468" w:hanging="7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 xml:space="preserve">1.2. Сокращенное наименование Общества: </w:t>
      </w:r>
      <w:r w:rsidRPr="005F1009">
        <w:rPr>
          <w:b/>
          <w:i/>
          <w:sz w:val="24"/>
          <w:szCs w:val="24"/>
          <w:shd w:val="clear" w:color="auto" w:fill="FFFFFF"/>
        </w:rPr>
        <w:t>ЗАО «ПО «Одинцово».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>1.3. Адрес места нахождения Общества</w:t>
      </w:r>
      <w:r w:rsidRPr="00A16BD5">
        <w:rPr>
          <w:sz w:val="24"/>
          <w:szCs w:val="24"/>
          <w:shd w:val="clear" w:color="auto" w:fill="FFFFFF"/>
        </w:rPr>
        <w:t xml:space="preserve">: </w:t>
      </w:r>
      <w:r w:rsidRPr="00A16BD5">
        <w:rPr>
          <w:b/>
          <w:i/>
          <w:sz w:val="24"/>
          <w:szCs w:val="24"/>
        </w:rPr>
        <w:t>143005, Московская область,  город Одинцово, улица Баковская, дом 5, помещение 209</w:t>
      </w:r>
      <w:r w:rsidR="00A16BD5">
        <w:rPr>
          <w:b/>
          <w:i/>
          <w:sz w:val="24"/>
          <w:szCs w:val="24"/>
        </w:rPr>
        <w:t>.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1.4. Контактный телефон: </w:t>
      </w:r>
      <w:r w:rsidRPr="005F1009">
        <w:rPr>
          <w:b/>
          <w:i/>
          <w:sz w:val="24"/>
          <w:szCs w:val="24"/>
          <w:shd w:val="clear" w:color="auto" w:fill="FFFFFF"/>
        </w:rPr>
        <w:t>8-495-591-07-90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sz w:val="24"/>
          <w:szCs w:val="24"/>
          <w:shd w:val="clear" w:color="auto" w:fill="FFFFFF"/>
        </w:rPr>
        <w:t xml:space="preserve">1.5.Адрес электронной почты: </w:t>
      </w:r>
      <w:r w:rsidRPr="005F1009">
        <w:rPr>
          <w:b/>
          <w:i/>
          <w:sz w:val="24"/>
          <w:szCs w:val="24"/>
        </w:rPr>
        <w:t>info@ po-</w:t>
      </w:r>
      <w:r w:rsidRPr="005F1009">
        <w:rPr>
          <w:b/>
          <w:i/>
          <w:sz w:val="24"/>
          <w:szCs w:val="24"/>
          <w:shd w:val="clear" w:color="auto" w:fill="FFFFFF"/>
        </w:rPr>
        <w:t>odintsovo.ru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Адрес в сети Интернет: </w:t>
      </w:r>
      <w:hyperlink r:id="rId9" w:history="1">
        <w:r w:rsidRPr="005F1009">
          <w:rPr>
            <w:rStyle w:val="a9"/>
            <w:b/>
            <w:i/>
            <w:sz w:val="24"/>
            <w:szCs w:val="24"/>
          </w:rPr>
          <w:t>http://www/po-odintsovo.ru/news.php</w:t>
        </w:r>
      </w:hyperlink>
      <w:r w:rsidRPr="005F1009">
        <w:rPr>
          <w:b/>
          <w:i/>
          <w:sz w:val="24"/>
          <w:szCs w:val="24"/>
        </w:rPr>
        <w:t xml:space="preserve">.                                             </w:t>
      </w:r>
    </w:p>
    <w:p w:rsidR="005F1009" w:rsidRPr="005F1009" w:rsidRDefault="005F1009" w:rsidP="005F1009">
      <w:pPr>
        <w:ind w:left="-468" w:hanging="78"/>
        <w:rPr>
          <w:b/>
          <w:i/>
          <w:color w:val="000000"/>
          <w:sz w:val="24"/>
          <w:szCs w:val="24"/>
          <w:shd w:val="clear" w:color="auto" w:fill="FFFFFF"/>
        </w:rPr>
      </w:pPr>
      <w:r w:rsidRPr="005F1009">
        <w:rPr>
          <w:sz w:val="24"/>
          <w:szCs w:val="24"/>
          <w:shd w:val="clear" w:color="auto" w:fill="FFFFFF"/>
        </w:rPr>
        <w:t>1.6. Сведения о государственной регистрации Общества:</w:t>
      </w:r>
      <w:r w:rsidRPr="005F1009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5F1009">
        <w:rPr>
          <w:sz w:val="24"/>
          <w:szCs w:val="24"/>
        </w:rPr>
        <w:br/>
      </w:r>
      <w:r w:rsidRPr="005F1009">
        <w:rPr>
          <w:sz w:val="24"/>
          <w:szCs w:val="24"/>
          <w:shd w:val="clear" w:color="auto" w:fill="FFFFFF"/>
        </w:rPr>
        <w:t xml:space="preserve">Дата государственной регистрации: </w:t>
      </w:r>
      <w:r w:rsidRPr="005F1009">
        <w:rPr>
          <w:b/>
          <w:i/>
          <w:sz w:val="24"/>
          <w:szCs w:val="24"/>
          <w:shd w:val="clear" w:color="auto" w:fill="FFFFFF"/>
        </w:rPr>
        <w:t>04.11.2002</w:t>
      </w:r>
      <w:r>
        <w:rPr>
          <w:b/>
          <w:i/>
          <w:sz w:val="24"/>
          <w:szCs w:val="24"/>
          <w:shd w:val="clear" w:color="auto" w:fill="FFFFFF"/>
        </w:rPr>
        <w:t xml:space="preserve">. </w:t>
      </w:r>
      <w:r w:rsidRPr="005F1009">
        <w:rPr>
          <w:color w:val="000000"/>
          <w:sz w:val="24"/>
          <w:szCs w:val="24"/>
          <w:shd w:val="clear" w:color="auto" w:fill="FFFFFF"/>
        </w:rPr>
        <w:t xml:space="preserve">Номер свидетельства о государственной регистрации: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1435</w:t>
      </w:r>
    </w:p>
    <w:p w:rsidR="005F1009" w:rsidRPr="005F1009" w:rsidRDefault="005F1009" w:rsidP="005F1009">
      <w:pPr>
        <w:ind w:left="-468" w:hanging="78"/>
        <w:rPr>
          <w:color w:val="000000"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>Государственный регистрационный номер: 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1025004064865</w:t>
      </w:r>
    </w:p>
    <w:p w:rsidR="005F1009" w:rsidRPr="005F1009" w:rsidRDefault="005F1009" w:rsidP="005F1009">
      <w:pPr>
        <w:ind w:left="-468" w:hanging="78"/>
        <w:rPr>
          <w:b/>
          <w:i/>
          <w:sz w:val="24"/>
          <w:szCs w:val="24"/>
        </w:rPr>
      </w:pPr>
      <w:r w:rsidRPr="005F1009">
        <w:rPr>
          <w:color w:val="000000"/>
          <w:sz w:val="24"/>
          <w:szCs w:val="24"/>
          <w:shd w:val="clear" w:color="auto" w:fill="FFFFFF"/>
        </w:rPr>
        <w:t xml:space="preserve">Идентификационный номер налогоплательщика (ИНН):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5032007079</w:t>
      </w:r>
      <w:r w:rsidRPr="005F1009">
        <w:rPr>
          <w:color w:val="000000"/>
          <w:sz w:val="24"/>
          <w:szCs w:val="24"/>
        </w:rPr>
        <w:br/>
      </w:r>
      <w:r w:rsidRPr="005F1009">
        <w:rPr>
          <w:b/>
          <w:sz w:val="24"/>
          <w:szCs w:val="24"/>
        </w:rPr>
        <w:t>2. Содержание сообщения</w:t>
      </w:r>
      <w:r w:rsidRPr="005F10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2.1. Дата проведения годового общего собрания – </w:t>
      </w:r>
      <w:r w:rsidR="00F42F1E">
        <w:rPr>
          <w:b/>
          <w:i/>
          <w:sz w:val="24"/>
          <w:szCs w:val="24"/>
        </w:rPr>
        <w:t>18 мая 2023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hanging="78"/>
        <w:rPr>
          <w:sz w:val="24"/>
          <w:szCs w:val="24"/>
        </w:rPr>
      </w:pPr>
      <w:r w:rsidRPr="005F1009">
        <w:rPr>
          <w:sz w:val="24"/>
          <w:szCs w:val="24"/>
        </w:rPr>
        <w:t xml:space="preserve">2.2. Форма проведения Годового общего собрания акционеров: </w:t>
      </w:r>
      <w:r w:rsidRPr="005F1009">
        <w:rPr>
          <w:b/>
          <w:sz w:val="24"/>
          <w:szCs w:val="24"/>
        </w:rPr>
        <w:t>собрание (совместное присутствие акционеров для обсуждения вопроса повестки дня и принятия решения по вопросу, поставленному на голосование, с предварительным направлением бюллетеня для голосования до проведения Годового общего собрания акционеров.).</w:t>
      </w:r>
    </w:p>
    <w:p w:rsidR="005F1009" w:rsidRPr="005F1009" w:rsidRDefault="005F1009" w:rsidP="005F1009">
      <w:pPr>
        <w:ind w:left="-468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2.3. Место проведения Годового общего собрания акционеров проводится по месту нахождения общества: </w:t>
      </w:r>
      <w:r w:rsidRPr="005F1009">
        <w:rPr>
          <w:b/>
          <w:i/>
          <w:sz w:val="24"/>
          <w:szCs w:val="24"/>
        </w:rPr>
        <w:t>Московская область, город Одинцово, улица Баковская, дом 5, Актовый зал.</w:t>
      </w:r>
    </w:p>
    <w:p w:rsidR="005F1009" w:rsidRPr="005F1009" w:rsidRDefault="005F1009" w:rsidP="005F1009">
      <w:pPr>
        <w:ind w:left="-468" w:right="-546"/>
        <w:rPr>
          <w:b/>
          <w:i/>
          <w:sz w:val="24"/>
          <w:szCs w:val="24"/>
        </w:rPr>
      </w:pPr>
      <w:r w:rsidRPr="005F1009">
        <w:rPr>
          <w:sz w:val="24"/>
          <w:szCs w:val="24"/>
        </w:rPr>
        <w:t xml:space="preserve">2.4. Время начала Годового общего собрания акционеров - </w:t>
      </w:r>
      <w:r w:rsidR="00BD7B68">
        <w:rPr>
          <w:b/>
          <w:i/>
          <w:sz w:val="24"/>
          <w:szCs w:val="24"/>
        </w:rPr>
        <w:t>14</w:t>
      </w:r>
      <w:r w:rsidRPr="005F1009">
        <w:rPr>
          <w:b/>
          <w:i/>
          <w:sz w:val="24"/>
          <w:szCs w:val="24"/>
        </w:rPr>
        <w:t xml:space="preserve"> часов 00 мин.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2.5. Регистрация участников Годового общего собрания акционеров проводится по месту проведения собрания – </w:t>
      </w:r>
      <w:r w:rsidR="00F42F1E">
        <w:rPr>
          <w:b/>
          <w:i/>
          <w:sz w:val="24"/>
          <w:szCs w:val="24"/>
        </w:rPr>
        <w:t>18 мая 2023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>2.6. Начало регистрации -</w:t>
      </w:r>
      <w:r w:rsidR="00BD7B68">
        <w:rPr>
          <w:b/>
          <w:i/>
          <w:sz w:val="24"/>
          <w:szCs w:val="24"/>
        </w:rPr>
        <w:t>13</w:t>
      </w:r>
      <w:r w:rsidRPr="005F1009">
        <w:rPr>
          <w:b/>
          <w:i/>
          <w:sz w:val="24"/>
          <w:szCs w:val="24"/>
        </w:rPr>
        <w:t xml:space="preserve"> час.30 мин.</w:t>
      </w:r>
      <w:r w:rsidRPr="005F1009">
        <w:rPr>
          <w:sz w:val="24"/>
          <w:szCs w:val="24"/>
        </w:rPr>
        <w:t xml:space="preserve"> При регистрации участники Годового общего собрания акционеров предъявляют паспорт, либо другой документ, удостоверяющий личность. Представители акционеров должны, </w:t>
      </w:r>
      <w:r>
        <w:rPr>
          <w:sz w:val="24"/>
          <w:szCs w:val="24"/>
        </w:rPr>
        <w:t>так же</w:t>
      </w:r>
      <w:r w:rsidRPr="005F1009">
        <w:rPr>
          <w:sz w:val="24"/>
          <w:szCs w:val="24"/>
        </w:rPr>
        <w:t xml:space="preserve"> иметь доверенность на голосование по всем вопросам повестки дня Годо</w:t>
      </w:r>
      <w:r>
        <w:rPr>
          <w:sz w:val="24"/>
          <w:szCs w:val="24"/>
        </w:rPr>
        <w:t>вого общего собрания акционеров. Доверенность</w:t>
      </w:r>
      <w:r w:rsidR="00A16BD5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соответствовать требованиям</w:t>
      </w:r>
      <w:r w:rsidRPr="005F1009">
        <w:rPr>
          <w:sz w:val="24"/>
          <w:szCs w:val="24"/>
        </w:rPr>
        <w:t xml:space="preserve"> установленн</w:t>
      </w:r>
      <w:r>
        <w:rPr>
          <w:sz w:val="24"/>
          <w:szCs w:val="24"/>
        </w:rPr>
        <w:t>ым</w:t>
      </w:r>
      <w:r w:rsidRPr="005F1009">
        <w:rPr>
          <w:sz w:val="24"/>
          <w:szCs w:val="24"/>
        </w:rPr>
        <w:t xml:space="preserve"> законодательством РФ.                                                                                                                                                                                                                         2.7. Дата, на которую определяются (фиксируются) лица, имеющие право на участие в Общем собрании акционеров  </w:t>
      </w:r>
      <w:r w:rsidR="00F42F1E">
        <w:rPr>
          <w:b/>
          <w:i/>
          <w:sz w:val="24"/>
          <w:szCs w:val="24"/>
        </w:rPr>
        <w:t>24</w:t>
      </w:r>
      <w:r w:rsidR="003D73B4">
        <w:rPr>
          <w:b/>
          <w:i/>
          <w:sz w:val="24"/>
          <w:szCs w:val="24"/>
        </w:rPr>
        <w:t xml:space="preserve"> апреля</w:t>
      </w:r>
      <w:r w:rsidR="00F42F1E">
        <w:rPr>
          <w:b/>
          <w:i/>
          <w:sz w:val="24"/>
          <w:szCs w:val="24"/>
        </w:rPr>
        <w:t xml:space="preserve"> 2023</w:t>
      </w:r>
      <w:r w:rsidRPr="005F1009">
        <w:rPr>
          <w:b/>
          <w:i/>
          <w:sz w:val="24"/>
          <w:szCs w:val="24"/>
        </w:rPr>
        <w:t xml:space="preserve"> года.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2.8. Почтовый адрес, по которому могут направляться заполненный бюллетень: </w:t>
      </w:r>
      <w:r w:rsidRPr="005F1009">
        <w:rPr>
          <w:b/>
          <w:i/>
          <w:sz w:val="24"/>
          <w:szCs w:val="24"/>
        </w:rPr>
        <w:t>143005, Московская область, город Одинцово, улица Баковская, дом 5, помещение 209</w:t>
      </w:r>
      <w:r w:rsidRPr="005F1009">
        <w:rPr>
          <w:sz w:val="24"/>
          <w:szCs w:val="24"/>
        </w:rPr>
        <w:t xml:space="preserve">.                                         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 2.9. Дата окончания принятия заполненного бюллетеня - </w:t>
      </w:r>
      <w:r w:rsidRPr="005F1009">
        <w:rPr>
          <w:b/>
          <w:sz w:val="24"/>
          <w:szCs w:val="24"/>
        </w:rPr>
        <w:t>не позднее двух дней до даты проведения собрания</w:t>
      </w:r>
      <w:r w:rsidRPr="005F1009">
        <w:rPr>
          <w:sz w:val="24"/>
          <w:szCs w:val="24"/>
        </w:rPr>
        <w:t xml:space="preserve">.                    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2.10. Идентификационные признаки акций, владельцы которых имеют право на участие в общем собрании акционеров:                                                                                                                                                                                       </w:t>
      </w:r>
      <w:r w:rsidRPr="005F1009">
        <w:rPr>
          <w:b/>
          <w:i/>
          <w:sz w:val="24"/>
          <w:szCs w:val="24"/>
        </w:rPr>
        <w:t>акции обыкновенные именные, государственный регистрационный номер выпуска ЦБ 1-01-15832-Н,  дата государственной регистрации выпуска 20.09.1999 год;</w:t>
      </w:r>
    </w:p>
    <w:p w:rsidR="005F1009" w:rsidRPr="005F1009" w:rsidRDefault="005F1009" w:rsidP="005F1009">
      <w:pPr>
        <w:ind w:left="-468" w:right="-546"/>
        <w:rPr>
          <w:sz w:val="24"/>
          <w:szCs w:val="24"/>
        </w:rPr>
      </w:pPr>
      <w:r w:rsidRPr="005F1009">
        <w:rPr>
          <w:sz w:val="24"/>
          <w:szCs w:val="24"/>
        </w:rPr>
        <w:t xml:space="preserve">2.11. Повестка дня собрания:                                                                                                                                                    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lastRenderedPageBreak/>
        <w:t>1) Об утверждении годового отчета, годовой бухгалтерской (финансовой) отчетнос</w:t>
      </w:r>
      <w:r w:rsidR="00F42F1E">
        <w:rPr>
          <w:b/>
          <w:sz w:val="24"/>
          <w:szCs w:val="24"/>
        </w:rPr>
        <w:t>ти, Общества по результатам 2022</w:t>
      </w:r>
      <w:r w:rsidRPr="005F1009">
        <w:rPr>
          <w:b/>
          <w:sz w:val="24"/>
          <w:szCs w:val="24"/>
        </w:rPr>
        <w:t xml:space="preserve"> отчетного года.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2) О распределении прибыли и убытков, в том числе выплате (объявлении) дивиденд</w:t>
      </w:r>
      <w:r w:rsidR="00BD7B68">
        <w:rPr>
          <w:b/>
          <w:sz w:val="24"/>
          <w:szCs w:val="24"/>
        </w:rPr>
        <w:t>ов, Общества</w:t>
      </w:r>
      <w:r w:rsidR="00F65F46">
        <w:rPr>
          <w:b/>
          <w:sz w:val="24"/>
          <w:szCs w:val="24"/>
        </w:rPr>
        <w:t xml:space="preserve"> по результатам 2022</w:t>
      </w:r>
      <w:r w:rsidRPr="005F1009">
        <w:rPr>
          <w:b/>
          <w:sz w:val="24"/>
          <w:szCs w:val="24"/>
        </w:rPr>
        <w:t xml:space="preserve"> отчетного года.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3) Об избрании членов Совета директоров Общества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>4) Об избрании Ревизионной комиссии Общества.</w:t>
      </w:r>
    </w:p>
    <w:p w:rsidR="005F1009" w:rsidRPr="005F1009" w:rsidRDefault="005F1009" w:rsidP="005F1009">
      <w:pPr>
        <w:pStyle w:val="21"/>
        <w:tabs>
          <w:tab w:val="left" w:pos="851"/>
        </w:tabs>
        <w:ind w:left="0"/>
        <w:jc w:val="both"/>
        <w:rPr>
          <w:b/>
          <w:sz w:val="24"/>
          <w:szCs w:val="24"/>
        </w:rPr>
      </w:pPr>
      <w:r w:rsidRPr="005F1009">
        <w:rPr>
          <w:b/>
          <w:sz w:val="24"/>
          <w:szCs w:val="24"/>
        </w:rPr>
        <w:t xml:space="preserve">5) </w:t>
      </w:r>
      <w:r w:rsidR="00F42F1E">
        <w:rPr>
          <w:b/>
          <w:sz w:val="24"/>
          <w:szCs w:val="24"/>
        </w:rPr>
        <w:t xml:space="preserve"> О назначении а</w:t>
      </w:r>
      <w:r w:rsidR="00F42F1E" w:rsidRPr="00F42F1E">
        <w:rPr>
          <w:b/>
          <w:sz w:val="24"/>
          <w:szCs w:val="24"/>
        </w:rPr>
        <w:t>удиторской организации Общества</w:t>
      </w:r>
      <w:r w:rsidRPr="00F42F1E">
        <w:rPr>
          <w:b/>
          <w:sz w:val="24"/>
          <w:szCs w:val="24"/>
        </w:rPr>
        <w:t>.</w:t>
      </w:r>
    </w:p>
    <w:p w:rsidR="005F1009" w:rsidRPr="005F1009" w:rsidRDefault="005F1009" w:rsidP="005F1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 проведения собрания а</w:t>
      </w:r>
      <w:r w:rsidRPr="005F1009">
        <w:rPr>
          <w:sz w:val="24"/>
          <w:szCs w:val="24"/>
        </w:rPr>
        <w:t xml:space="preserve">кционеру необходимо иметь при себе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паспортов). </w:t>
      </w:r>
      <w:r>
        <w:rPr>
          <w:sz w:val="24"/>
          <w:szCs w:val="24"/>
        </w:rPr>
        <w:t xml:space="preserve">В случае </w:t>
      </w:r>
      <w:r w:rsidR="00907AA7">
        <w:rPr>
          <w:sz w:val="24"/>
          <w:szCs w:val="24"/>
        </w:rPr>
        <w:t>участия в собрании</w:t>
      </w:r>
      <w:r w:rsidRPr="005F1009">
        <w:rPr>
          <w:sz w:val="24"/>
          <w:szCs w:val="24"/>
        </w:rPr>
        <w:t xml:space="preserve"> представител</w:t>
      </w:r>
      <w:r w:rsidR="00907AA7">
        <w:rPr>
          <w:sz w:val="24"/>
          <w:szCs w:val="24"/>
        </w:rPr>
        <w:t>я</w:t>
      </w:r>
      <w:r w:rsidRPr="005F1009">
        <w:rPr>
          <w:sz w:val="24"/>
          <w:szCs w:val="24"/>
        </w:rPr>
        <w:t xml:space="preserve"> акционера</w:t>
      </w:r>
      <w:r w:rsidR="00907AA7">
        <w:rPr>
          <w:sz w:val="24"/>
          <w:szCs w:val="24"/>
        </w:rPr>
        <w:t xml:space="preserve">, представитель </w:t>
      </w:r>
      <w:r w:rsidRPr="005F1009">
        <w:rPr>
          <w:sz w:val="24"/>
          <w:szCs w:val="24"/>
        </w:rPr>
        <w:t>должен иметь на</w:t>
      </w:r>
      <w:r w:rsidR="00907AA7">
        <w:rPr>
          <w:sz w:val="24"/>
          <w:szCs w:val="24"/>
        </w:rPr>
        <w:t xml:space="preserve">длежаще заверенную доверенность. В случае участия в собрании </w:t>
      </w:r>
      <w:r w:rsidRPr="005F1009">
        <w:rPr>
          <w:sz w:val="24"/>
          <w:szCs w:val="24"/>
        </w:rPr>
        <w:t xml:space="preserve">юридического лица, являющегося акционером, </w:t>
      </w:r>
      <w:r w:rsidR="00907AA7" w:rsidRPr="005F1009">
        <w:rPr>
          <w:sz w:val="24"/>
          <w:szCs w:val="24"/>
        </w:rPr>
        <w:t xml:space="preserve">руководитель </w:t>
      </w:r>
      <w:r w:rsidR="00907AA7">
        <w:rPr>
          <w:sz w:val="24"/>
          <w:szCs w:val="24"/>
        </w:rPr>
        <w:t xml:space="preserve">юридического лица должен иметь </w:t>
      </w:r>
      <w:r w:rsidRPr="005F1009">
        <w:rPr>
          <w:sz w:val="24"/>
          <w:szCs w:val="24"/>
        </w:rPr>
        <w:t>документ</w:t>
      </w:r>
      <w:r w:rsidR="00907AA7">
        <w:rPr>
          <w:sz w:val="24"/>
          <w:szCs w:val="24"/>
        </w:rPr>
        <w:t>ы, подтверждающие</w:t>
      </w:r>
      <w:r w:rsidRPr="005F1009">
        <w:rPr>
          <w:sz w:val="24"/>
          <w:szCs w:val="24"/>
        </w:rPr>
        <w:t xml:space="preserve"> его полномочия. Доверенность на голосование должна быть оформлена в соответствии с требованиями ст. 57 ФЗ «Об акционерных обществах» и </w:t>
      </w:r>
      <w:hyperlink r:id="rId10" w:history="1">
        <w:r w:rsidRPr="005F1009">
          <w:rPr>
            <w:sz w:val="24"/>
            <w:szCs w:val="24"/>
          </w:rPr>
          <w:t>пунктов 3</w:t>
        </w:r>
      </w:hyperlink>
      <w:r w:rsidRPr="005F1009">
        <w:rPr>
          <w:sz w:val="24"/>
          <w:szCs w:val="24"/>
        </w:rPr>
        <w:t xml:space="preserve"> и </w:t>
      </w:r>
      <w:hyperlink r:id="rId11" w:history="1">
        <w:r w:rsidRPr="005F1009">
          <w:rPr>
            <w:sz w:val="24"/>
            <w:szCs w:val="24"/>
          </w:rPr>
          <w:t>4 статьи 185.1</w:t>
        </w:r>
      </w:hyperlink>
      <w:r w:rsidRPr="005F1009">
        <w:rPr>
          <w:sz w:val="24"/>
          <w:szCs w:val="24"/>
        </w:rPr>
        <w:t xml:space="preserve"> Гражданского кодекса Российской Федерации или удостоверена нотариально. </w:t>
      </w:r>
    </w:p>
    <w:p w:rsidR="005F1009" w:rsidRDefault="005F1009" w:rsidP="005F1009">
      <w:pPr>
        <w:ind w:firstLine="567"/>
        <w:jc w:val="both"/>
        <w:rPr>
          <w:color w:val="000000"/>
          <w:sz w:val="24"/>
          <w:szCs w:val="24"/>
        </w:rPr>
      </w:pPr>
      <w:r w:rsidRPr="005F1009">
        <w:rPr>
          <w:sz w:val="24"/>
          <w:szCs w:val="24"/>
        </w:rPr>
        <w:t xml:space="preserve">Ознакомиться с документами (материалами), подлежащими предоставлению лицам, имеющим право на участие в общем собрании акционеров </w:t>
      </w:r>
      <w:r w:rsidRPr="005F1009">
        <w:rPr>
          <w:b/>
          <w:i/>
          <w:color w:val="000000"/>
          <w:sz w:val="24"/>
          <w:szCs w:val="24"/>
          <w:shd w:val="clear" w:color="auto" w:fill="FFFFFF"/>
        </w:rPr>
        <w:t>Закрытого акционерного общества «Производственное объединение «Одинцово»</w:t>
      </w:r>
      <w:r w:rsidRPr="005F1009">
        <w:rPr>
          <w:b/>
          <w:sz w:val="24"/>
          <w:szCs w:val="24"/>
        </w:rPr>
        <w:t>,</w:t>
      </w:r>
      <w:r w:rsidRPr="005F1009">
        <w:rPr>
          <w:sz w:val="24"/>
          <w:szCs w:val="24"/>
        </w:rPr>
        <w:t xml:space="preserve"> по указанной повестке дня Вы можете по адресу: </w:t>
      </w:r>
      <w:r w:rsidRPr="005F1009">
        <w:rPr>
          <w:b/>
          <w:i/>
          <w:sz w:val="24"/>
          <w:szCs w:val="24"/>
        </w:rPr>
        <w:t>Московской область, г.Одинцово, ул. Баковская, дом 5, помещение 209,</w:t>
      </w:r>
      <w:r w:rsidRPr="005F1009">
        <w:rPr>
          <w:sz w:val="24"/>
          <w:szCs w:val="24"/>
        </w:rPr>
        <w:t xml:space="preserve"> в течение 20 дней до даты проведения Годового общего собрания акционеров по рабочим дням с 10-00 час. до 15-00 час по местному времени</w:t>
      </w:r>
      <w:r w:rsidRPr="005F1009">
        <w:rPr>
          <w:color w:val="000000"/>
          <w:sz w:val="24"/>
          <w:szCs w:val="24"/>
        </w:rPr>
        <w:t xml:space="preserve">, а также во время </w:t>
      </w:r>
      <w:bookmarkStart w:id="0" w:name="_GoBack"/>
      <w:bookmarkEnd w:id="0"/>
      <w:r w:rsidRPr="005F1009">
        <w:rPr>
          <w:color w:val="000000"/>
          <w:sz w:val="24"/>
          <w:szCs w:val="24"/>
        </w:rPr>
        <w:t>проведения собрания.</w:t>
      </w:r>
    </w:p>
    <w:p w:rsidR="00907AA7" w:rsidRDefault="00907AA7" w:rsidP="005F1009">
      <w:pPr>
        <w:ind w:firstLine="567"/>
        <w:jc w:val="both"/>
        <w:rPr>
          <w:color w:val="000000"/>
          <w:sz w:val="24"/>
          <w:szCs w:val="24"/>
        </w:rPr>
      </w:pPr>
    </w:p>
    <w:p w:rsidR="00907AA7" w:rsidRPr="005F1009" w:rsidRDefault="00907AA7" w:rsidP="005F1009">
      <w:pPr>
        <w:ind w:firstLine="567"/>
        <w:jc w:val="both"/>
        <w:rPr>
          <w:b/>
          <w:i/>
          <w:color w:val="FF0000"/>
          <w:sz w:val="24"/>
          <w:szCs w:val="24"/>
        </w:rPr>
      </w:pPr>
    </w:p>
    <w:p w:rsidR="005F1009" w:rsidRPr="005F1009" w:rsidRDefault="005F1009" w:rsidP="005F1009">
      <w:pPr>
        <w:tabs>
          <w:tab w:val="left" w:pos="-720"/>
        </w:tabs>
        <w:jc w:val="both"/>
        <w:rPr>
          <w:sz w:val="24"/>
          <w:szCs w:val="24"/>
        </w:rPr>
      </w:pPr>
    </w:p>
    <w:p w:rsidR="005F1009" w:rsidRPr="005F1009" w:rsidRDefault="005F1009" w:rsidP="005F1009">
      <w:pPr>
        <w:pStyle w:val="2"/>
        <w:tabs>
          <w:tab w:val="left" w:pos="0"/>
          <w:tab w:val="left" w:pos="142"/>
        </w:tabs>
        <w:ind w:right="-546"/>
        <w:rPr>
          <w:b/>
          <w:i/>
          <w:sz w:val="24"/>
          <w:szCs w:val="24"/>
        </w:rPr>
      </w:pPr>
      <w:r w:rsidRPr="005F1009">
        <w:rPr>
          <w:b/>
          <w:i/>
          <w:sz w:val="24"/>
          <w:szCs w:val="24"/>
        </w:rPr>
        <w:t xml:space="preserve">    Совет директоров ЗАО «ПО «Одинцово»</w:t>
      </w:r>
    </w:p>
    <w:p w:rsidR="00EB0C4B" w:rsidRPr="005F1009" w:rsidRDefault="00EB0C4B" w:rsidP="005F1009">
      <w:pPr>
        <w:jc w:val="both"/>
        <w:rPr>
          <w:sz w:val="24"/>
          <w:szCs w:val="24"/>
        </w:rPr>
      </w:pPr>
    </w:p>
    <w:p w:rsidR="00EB0C4B" w:rsidRPr="005F1009" w:rsidRDefault="00EB0C4B" w:rsidP="000947DF">
      <w:pPr>
        <w:ind w:firstLine="708"/>
        <w:jc w:val="both"/>
        <w:rPr>
          <w:sz w:val="24"/>
          <w:szCs w:val="24"/>
        </w:rPr>
      </w:pPr>
    </w:p>
    <w:p w:rsidR="00EB0C4B" w:rsidRPr="005F1009" w:rsidRDefault="00EB0C4B" w:rsidP="0081687D">
      <w:pPr>
        <w:jc w:val="both"/>
        <w:rPr>
          <w:sz w:val="24"/>
          <w:szCs w:val="24"/>
        </w:rPr>
      </w:pPr>
    </w:p>
    <w:sectPr w:rsidR="00EB0C4B" w:rsidRPr="005F1009" w:rsidSect="005F1009">
      <w:headerReference w:type="default" r:id="rId12"/>
      <w:pgSz w:w="11906" w:h="16838" w:code="9"/>
      <w:pgMar w:top="394" w:right="567" w:bottom="568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36" w:rsidRDefault="00364136" w:rsidP="00896096">
      <w:r>
        <w:separator/>
      </w:r>
    </w:p>
  </w:endnote>
  <w:endnote w:type="continuationSeparator" w:id="1">
    <w:p w:rsidR="00364136" w:rsidRDefault="00364136" w:rsidP="00896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36" w:rsidRDefault="00364136" w:rsidP="00896096">
      <w:r>
        <w:separator/>
      </w:r>
    </w:p>
  </w:footnote>
  <w:footnote w:type="continuationSeparator" w:id="1">
    <w:p w:rsidR="00364136" w:rsidRDefault="00364136" w:rsidP="00896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09" w:rsidRDefault="005F1009">
    <w:pPr>
      <w:pStyle w:val="a3"/>
    </w:pPr>
  </w:p>
  <w:p w:rsidR="005F1009" w:rsidRDefault="005F1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3430"/>
    <w:multiLevelType w:val="hybridMultilevel"/>
    <w:tmpl w:val="BCB86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25E3D"/>
    <w:multiLevelType w:val="hybridMultilevel"/>
    <w:tmpl w:val="C7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6096"/>
    <w:rsid w:val="000109B8"/>
    <w:rsid w:val="00022E7E"/>
    <w:rsid w:val="00043312"/>
    <w:rsid w:val="000518C8"/>
    <w:rsid w:val="000731D9"/>
    <w:rsid w:val="00090404"/>
    <w:rsid w:val="000947DF"/>
    <w:rsid w:val="000A6D9B"/>
    <w:rsid w:val="000C5E3C"/>
    <w:rsid w:val="000C70F0"/>
    <w:rsid w:val="000E1163"/>
    <w:rsid w:val="000F3229"/>
    <w:rsid w:val="00103F97"/>
    <w:rsid w:val="00114D3B"/>
    <w:rsid w:val="00134CB9"/>
    <w:rsid w:val="00156DE9"/>
    <w:rsid w:val="00174B9B"/>
    <w:rsid w:val="0018666A"/>
    <w:rsid w:val="001B7115"/>
    <w:rsid w:val="001D484A"/>
    <w:rsid w:val="00217E45"/>
    <w:rsid w:val="002434D9"/>
    <w:rsid w:val="00250D85"/>
    <w:rsid w:val="00275C37"/>
    <w:rsid w:val="002A5FB1"/>
    <w:rsid w:val="002B7DC7"/>
    <w:rsid w:val="002D76C9"/>
    <w:rsid w:val="00317FDB"/>
    <w:rsid w:val="00362D6F"/>
    <w:rsid w:val="00364136"/>
    <w:rsid w:val="003726CF"/>
    <w:rsid w:val="00374AAE"/>
    <w:rsid w:val="003C750F"/>
    <w:rsid w:val="003D73B4"/>
    <w:rsid w:val="003E6E28"/>
    <w:rsid w:val="00416C87"/>
    <w:rsid w:val="00417253"/>
    <w:rsid w:val="004277B3"/>
    <w:rsid w:val="00447A40"/>
    <w:rsid w:val="0045219A"/>
    <w:rsid w:val="00476388"/>
    <w:rsid w:val="004763AA"/>
    <w:rsid w:val="00487FDA"/>
    <w:rsid w:val="0049790C"/>
    <w:rsid w:val="004A26FE"/>
    <w:rsid w:val="004B1478"/>
    <w:rsid w:val="004C06F5"/>
    <w:rsid w:val="004C5B39"/>
    <w:rsid w:val="004D3959"/>
    <w:rsid w:val="004E3A67"/>
    <w:rsid w:val="004F12BB"/>
    <w:rsid w:val="004F610D"/>
    <w:rsid w:val="0050387C"/>
    <w:rsid w:val="00512925"/>
    <w:rsid w:val="005216FC"/>
    <w:rsid w:val="0053146C"/>
    <w:rsid w:val="0053641B"/>
    <w:rsid w:val="005447FB"/>
    <w:rsid w:val="0055377D"/>
    <w:rsid w:val="0057785B"/>
    <w:rsid w:val="005B0B96"/>
    <w:rsid w:val="005C0209"/>
    <w:rsid w:val="005D4D22"/>
    <w:rsid w:val="005E6AF9"/>
    <w:rsid w:val="005F1009"/>
    <w:rsid w:val="0060515E"/>
    <w:rsid w:val="0061161F"/>
    <w:rsid w:val="00611ACA"/>
    <w:rsid w:val="006132FE"/>
    <w:rsid w:val="00620974"/>
    <w:rsid w:val="00630F00"/>
    <w:rsid w:val="00631AF3"/>
    <w:rsid w:val="0065790F"/>
    <w:rsid w:val="006629A7"/>
    <w:rsid w:val="006A38A8"/>
    <w:rsid w:val="006A62DC"/>
    <w:rsid w:val="006A7F40"/>
    <w:rsid w:val="006F043E"/>
    <w:rsid w:val="00726171"/>
    <w:rsid w:val="0074395D"/>
    <w:rsid w:val="00746E55"/>
    <w:rsid w:val="00756E46"/>
    <w:rsid w:val="0077222F"/>
    <w:rsid w:val="00776DF8"/>
    <w:rsid w:val="00797251"/>
    <w:rsid w:val="007E300C"/>
    <w:rsid w:val="007F215C"/>
    <w:rsid w:val="008058F1"/>
    <w:rsid w:val="0081687D"/>
    <w:rsid w:val="0086308B"/>
    <w:rsid w:val="00866C8F"/>
    <w:rsid w:val="00867AC5"/>
    <w:rsid w:val="00896096"/>
    <w:rsid w:val="008C467B"/>
    <w:rsid w:val="008C4FF2"/>
    <w:rsid w:val="008C6C9E"/>
    <w:rsid w:val="008D1A49"/>
    <w:rsid w:val="008F3127"/>
    <w:rsid w:val="008F4DE6"/>
    <w:rsid w:val="00907AA7"/>
    <w:rsid w:val="00930228"/>
    <w:rsid w:val="00934AEA"/>
    <w:rsid w:val="00940243"/>
    <w:rsid w:val="00990D12"/>
    <w:rsid w:val="009A421D"/>
    <w:rsid w:val="009B0E51"/>
    <w:rsid w:val="009C6102"/>
    <w:rsid w:val="009C663A"/>
    <w:rsid w:val="009D2A97"/>
    <w:rsid w:val="009E38B0"/>
    <w:rsid w:val="00A1029D"/>
    <w:rsid w:val="00A155BE"/>
    <w:rsid w:val="00A16BD5"/>
    <w:rsid w:val="00A36A47"/>
    <w:rsid w:val="00A45705"/>
    <w:rsid w:val="00A53694"/>
    <w:rsid w:val="00A65F43"/>
    <w:rsid w:val="00A70691"/>
    <w:rsid w:val="00A8039E"/>
    <w:rsid w:val="00AD40A4"/>
    <w:rsid w:val="00AE3CF7"/>
    <w:rsid w:val="00AF7C37"/>
    <w:rsid w:val="00B12B82"/>
    <w:rsid w:val="00B17169"/>
    <w:rsid w:val="00B3454A"/>
    <w:rsid w:val="00B45CC3"/>
    <w:rsid w:val="00B54F8F"/>
    <w:rsid w:val="00B64E99"/>
    <w:rsid w:val="00B82866"/>
    <w:rsid w:val="00B9050E"/>
    <w:rsid w:val="00BB35FE"/>
    <w:rsid w:val="00BC4212"/>
    <w:rsid w:val="00BD1602"/>
    <w:rsid w:val="00BD3848"/>
    <w:rsid w:val="00BD7B68"/>
    <w:rsid w:val="00BF0D85"/>
    <w:rsid w:val="00C2016E"/>
    <w:rsid w:val="00C40594"/>
    <w:rsid w:val="00C42F93"/>
    <w:rsid w:val="00C45D9F"/>
    <w:rsid w:val="00C474C1"/>
    <w:rsid w:val="00C90C83"/>
    <w:rsid w:val="00C97E95"/>
    <w:rsid w:val="00CB37A7"/>
    <w:rsid w:val="00CB7357"/>
    <w:rsid w:val="00CC6CCA"/>
    <w:rsid w:val="00CE39E9"/>
    <w:rsid w:val="00CE7B52"/>
    <w:rsid w:val="00CF7DD2"/>
    <w:rsid w:val="00D125DA"/>
    <w:rsid w:val="00D2400D"/>
    <w:rsid w:val="00D26545"/>
    <w:rsid w:val="00D47041"/>
    <w:rsid w:val="00D67D17"/>
    <w:rsid w:val="00D81044"/>
    <w:rsid w:val="00D814C2"/>
    <w:rsid w:val="00D818FE"/>
    <w:rsid w:val="00D9506C"/>
    <w:rsid w:val="00DC0344"/>
    <w:rsid w:val="00DD52F3"/>
    <w:rsid w:val="00DD59C1"/>
    <w:rsid w:val="00E21069"/>
    <w:rsid w:val="00E3514D"/>
    <w:rsid w:val="00E5759C"/>
    <w:rsid w:val="00E64DA7"/>
    <w:rsid w:val="00E66904"/>
    <w:rsid w:val="00E77B8A"/>
    <w:rsid w:val="00E83145"/>
    <w:rsid w:val="00E8701A"/>
    <w:rsid w:val="00EA75C0"/>
    <w:rsid w:val="00EB0C4B"/>
    <w:rsid w:val="00EC0E20"/>
    <w:rsid w:val="00ED1DCD"/>
    <w:rsid w:val="00EF5D98"/>
    <w:rsid w:val="00F05AD9"/>
    <w:rsid w:val="00F163C7"/>
    <w:rsid w:val="00F2025C"/>
    <w:rsid w:val="00F34D15"/>
    <w:rsid w:val="00F42F1E"/>
    <w:rsid w:val="00F569C8"/>
    <w:rsid w:val="00F645EA"/>
    <w:rsid w:val="00F65F46"/>
    <w:rsid w:val="00F8098F"/>
    <w:rsid w:val="00FA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0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96096"/>
  </w:style>
  <w:style w:type="paragraph" w:styleId="a5">
    <w:name w:val="footer"/>
    <w:basedOn w:val="a"/>
    <w:link w:val="a6"/>
    <w:uiPriority w:val="99"/>
    <w:unhideWhenUsed/>
    <w:rsid w:val="008960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6096"/>
  </w:style>
  <w:style w:type="paragraph" w:styleId="a7">
    <w:name w:val="Balloon Text"/>
    <w:basedOn w:val="a"/>
    <w:link w:val="a8"/>
    <w:uiPriority w:val="99"/>
    <w:semiHidden/>
    <w:unhideWhenUsed/>
    <w:rsid w:val="00896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0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096"/>
    <w:rPr>
      <w:color w:val="0000FF" w:themeColor="hyperlink"/>
      <w:u w:val="single"/>
    </w:rPr>
  </w:style>
  <w:style w:type="paragraph" w:customStyle="1" w:styleId="ConsCell">
    <w:name w:val="ConsCell"/>
    <w:rsid w:val="00726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155BE"/>
    <w:pPr>
      <w:ind w:left="720"/>
      <w:contextualSpacing/>
    </w:pPr>
  </w:style>
  <w:style w:type="table" w:styleId="ab">
    <w:name w:val="Table Grid"/>
    <w:basedOn w:val="a1"/>
    <w:uiPriority w:val="39"/>
    <w:rsid w:val="00F05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947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semiHidden/>
    <w:unhideWhenUsed/>
    <w:rsid w:val="00BD1602"/>
    <w:pPr>
      <w:widowControl/>
      <w:autoSpaceDE/>
      <w:autoSpaceDN/>
      <w:adjustRightInd/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customStyle="1" w:styleId="1">
    <w:name w:val="Обычный1"/>
    <w:rsid w:val="00BD16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2">
    <w:name w:val="Body Text 2"/>
    <w:basedOn w:val="a"/>
    <w:link w:val="20"/>
    <w:rsid w:val="005F1009"/>
    <w:pPr>
      <w:widowControl/>
      <w:autoSpaceDE/>
      <w:autoSpaceDN/>
      <w:adjustRightInd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F1009"/>
    <w:pPr>
      <w:widowControl/>
      <w:autoSpaceDE/>
      <w:autoSpaceDN/>
      <w:adjustRightInd/>
      <w:ind w:left="1014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F10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5F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56775DE7EFBA27C5F87E0AB9B4F5FEFD5FE8B5A9772E93301F969BA52A7F7FE0F207529WDg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A56775DE7EFBA27C5F87E0AB9B4F5FEFD5FE8B5A9772E93301F969BA52A7F7FE0F207529WDg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po-odintsovo.ru/new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367E-F520-4E85-87FF-AFE1EE74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</dc:creator>
  <cp:lastModifiedBy>Ольга Самойлова</cp:lastModifiedBy>
  <cp:revision>8</cp:revision>
  <cp:lastPrinted>2020-04-10T08:30:00Z</cp:lastPrinted>
  <dcterms:created xsi:type="dcterms:W3CDTF">2022-03-31T10:13:00Z</dcterms:created>
  <dcterms:modified xsi:type="dcterms:W3CDTF">2023-04-24T12:09:00Z</dcterms:modified>
</cp:coreProperties>
</file>